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6861"/>
      </w:tblGrid>
      <w:tr w:rsidR="00206E65" w14:paraId="7AFD97B4" w14:textId="77777777" w:rsidTr="00206E65">
        <w:trPr>
          <w:trHeight w:val="3131"/>
        </w:trPr>
        <w:tc>
          <w:tcPr>
            <w:tcW w:w="2936" w:type="dxa"/>
          </w:tcPr>
          <w:p w14:paraId="1BB9BF76" w14:textId="77777777" w:rsidR="009F0888" w:rsidRPr="003B0348" w:rsidRDefault="009F0888" w:rsidP="003B0348">
            <w:pPr>
              <w:rPr>
                <w:sz w:val="20"/>
                <w:szCs w:val="20"/>
                <w:lang w:val="en-GB"/>
              </w:rPr>
            </w:pPr>
          </w:p>
          <w:p w14:paraId="002F59D0" w14:textId="6DF77895" w:rsidR="009F0888" w:rsidRPr="0036575C" w:rsidRDefault="00E34BB6" w:rsidP="00206E65">
            <w:pPr>
              <w:tabs>
                <w:tab w:val="left" w:pos="2708"/>
              </w:tabs>
              <w:ind w:right="-296"/>
              <w:jc w:val="center"/>
              <w:rPr>
                <w:rFonts w:ascii="Agency FB" w:hAnsi="Agency FB"/>
                <w:b/>
                <w:bCs/>
                <w:sz w:val="72"/>
                <w:szCs w:val="72"/>
                <w:lang w:val="en-GB"/>
              </w:rPr>
            </w:pPr>
            <w:r>
              <w:rPr>
                <w:rFonts w:ascii="Agency FB" w:hAnsi="Agency FB"/>
                <w:b/>
                <w:bCs/>
                <w:sz w:val="72"/>
                <w:szCs w:val="72"/>
                <w:lang w:val="en-GB"/>
              </w:rPr>
              <w:t xml:space="preserve">Spirituelle </w:t>
            </w:r>
            <w:proofErr w:type="spellStart"/>
            <w:r>
              <w:rPr>
                <w:rFonts w:ascii="Agency FB" w:hAnsi="Agency FB"/>
                <w:b/>
                <w:bCs/>
                <w:sz w:val="72"/>
                <w:szCs w:val="72"/>
                <w:lang w:val="en-GB"/>
              </w:rPr>
              <w:t>Geborgenheit</w:t>
            </w:r>
            <w:proofErr w:type="spellEnd"/>
          </w:p>
        </w:tc>
        <w:tc>
          <w:tcPr>
            <w:tcW w:w="6861" w:type="dxa"/>
          </w:tcPr>
          <w:p w14:paraId="3395201C" w14:textId="24925683" w:rsidR="009F0888" w:rsidRDefault="00893E84" w:rsidP="00734160">
            <w:pPr>
              <w:rPr>
                <w:lang w:val="en-GB"/>
              </w:rPr>
            </w:pPr>
            <w:r w:rsidRPr="00893E84"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1D0DAFB1" wp14:editId="11078F6C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2540</wp:posOffset>
                  </wp:positionV>
                  <wp:extent cx="3291840" cy="1964055"/>
                  <wp:effectExtent l="12700" t="12700" r="10160" b="17145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0" cy="19640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B1D231" w14:textId="70F1AB90" w:rsidR="00734160" w:rsidRDefault="00734160" w:rsidP="00734160">
      <w:pPr>
        <w:rPr>
          <w:lang w:val="en-GB"/>
        </w:rPr>
      </w:pPr>
    </w:p>
    <w:p w14:paraId="39C41603" w14:textId="5C478B1C" w:rsidR="00744DE9" w:rsidRDefault="006B1E2B" w:rsidP="009E467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Die Vorstellung, dass der Schlüssel zu einem glücklichen Leben bei höheren Mächten </w:t>
      </w:r>
      <w:r w:rsidR="0052427E">
        <w:rPr>
          <w:i/>
          <w:iCs/>
          <w:sz w:val="24"/>
          <w:szCs w:val="24"/>
        </w:rPr>
        <w:t xml:space="preserve">oder Göttern </w:t>
      </w:r>
      <w:r>
        <w:rPr>
          <w:i/>
          <w:iCs/>
          <w:sz w:val="24"/>
          <w:szCs w:val="24"/>
        </w:rPr>
        <w:t xml:space="preserve">liegt, </w:t>
      </w:r>
      <w:r w:rsidR="0052427E">
        <w:rPr>
          <w:i/>
          <w:iCs/>
          <w:sz w:val="24"/>
          <w:szCs w:val="24"/>
        </w:rPr>
        <w:t xml:space="preserve">die man </w:t>
      </w:r>
      <w:r w:rsidR="00D05067">
        <w:rPr>
          <w:i/>
          <w:iCs/>
          <w:sz w:val="24"/>
          <w:szCs w:val="24"/>
        </w:rPr>
        <w:t xml:space="preserve">finden und </w:t>
      </w:r>
      <w:r w:rsidR="0052427E">
        <w:rPr>
          <w:i/>
          <w:iCs/>
          <w:sz w:val="24"/>
          <w:szCs w:val="24"/>
        </w:rPr>
        <w:t>sich gewogen machen müsse</w:t>
      </w:r>
      <w:r>
        <w:rPr>
          <w:i/>
          <w:iCs/>
          <w:sz w:val="24"/>
          <w:szCs w:val="24"/>
        </w:rPr>
        <w:t xml:space="preserve">, </w:t>
      </w:r>
      <w:r w:rsidR="00D05067">
        <w:rPr>
          <w:i/>
          <w:iCs/>
          <w:sz w:val="24"/>
          <w:szCs w:val="24"/>
        </w:rPr>
        <w:t>ist uralt</w:t>
      </w:r>
      <w:r>
        <w:rPr>
          <w:i/>
          <w:iCs/>
          <w:sz w:val="24"/>
          <w:szCs w:val="24"/>
        </w:rPr>
        <w:t xml:space="preserve">. Was meint Seneca </w:t>
      </w:r>
      <w:r w:rsidR="0052427E">
        <w:rPr>
          <w:i/>
          <w:iCs/>
          <w:sz w:val="24"/>
          <w:szCs w:val="24"/>
        </w:rPr>
        <w:t>dazu?</w:t>
      </w:r>
    </w:p>
    <w:p w14:paraId="3137856E" w14:textId="77777777" w:rsidR="006B1E2B" w:rsidRPr="00744DE9" w:rsidRDefault="006B1E2B" w:rsidP="006B1E2B">
      <w:pPr>
        <w:spacing w:after="0"/>
        <w:jc w:val="both"/>
        <w:rPr>
          <w:i/>
          <w:iCs/>
          <w:sz w:val="24"/>
          <w:szCs w:val="24"/>
        </w:rPr>
      </w:pPr>
    </w:p>
    <w:tbl>
      <w:tblPr>
        <w:tblStyle w:val="Tabellenraster"/>
        <w:tblW w:w="9772" w:type="dxa"/>
        <w:tblLook w:val="04A0" w:firstRow="1" w:lastRow="0" w:firstColumn="1" w:lastColumn="0" w:noHBand="0" w:noVBand="1"/>
      </w:tblPr>
      <w:tblGrid>
        <w:gridCol w:w="460"/>
        <w:gridCol w:w="5361"/>
        <w:gridCol w:w="3951"/>
      </w:tblGrid>
      <w:tr w:rsidR="00201702" w:rsidRPr="00FF76A0" w14:paraId="011A5AD7" w14:textId="77777777" w:rsidTr="00E86A33">
        <w:tc>
          <w:tcPr>
            <w:tcW w:w="421" w:type="dxa"/>
            <w:shd w:val="clear" w:color="auto" w:fill="D9D9D9" w:themeFill="background1" w:themeFillShade="D9"/>
          </w:tcPr>
          <w:p w14:paraId="4C3FEF14" w14:textId="77777777" w:rsidR="00201702" w:rsidRDefault="00201702" w:rsidP="00E86A33">
            <w:pPr>
              <w:spacing w:before="120"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  <w:p w14:paraId="50C28939" w14:textId="1B597E38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3E4D7776" w14:textId="534BEB61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42C4D836" w14:textId="2291DB8E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32D4FBDE" w14:textId="77777777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  <w:p w14:paraId="34EA777D" w14:textId="50A09EF7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3ABC266B" w14:textId="3CFF5567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51558935" w14:textId="2A7C2AEF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19616FDD" w14:textId="0269853B" w:rsidR="00E86A33" w:rsidRPr="003E15CB" w:rsidRDefault="00E86A33" w:rsidP="00E86A33">
            <w:pPr>
              <w:spacing w:line="480" w:lineRule="auto"/>
              <w:rPr>
                <w:noProof/>
                <w:sz w:val="30"/>
                <w:szCs w:val="30"/>
              </w:rPr>
            </w:pPr>
          </w:p>
          <w:p w14:paraId="402AD1AA" w14:textId="3824D46A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  <w:p w14:paraId="77F5B5EE" w14:textId="285159FB" w:rsidR="000D2250" w:rsidRDefault="000D2250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53F5C906" w14:textId="172DD907" w:rsidR="000D2250" w:rsidRDefault="000D2250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54EB9FF5" w14:textId="6E645F9B" w:rsidR="000D2250" w:rsidRDefault="000D2250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1BB4A2D7" w14:textId="7BD7CA60" w:rsidR="000D2250" w:rsidRPr="003E15CB" w:rsidRDefault="000D2250" w:rsidP="00E86A33">
            <w:pPr>
              <w:spacing w:line="480" w:lineRule="auto"/>
              <w:rPr>
                <w:noProof/>
              </w:rPr>
            </w:pPr>
          </w:p>
          <w:p w14:paraId="207BAE87" w14:textId="16D14E3F" w:rsidR="000D2250" w:rsidRDefault="000D2250" w:rsidP="00E86A33">
            <w:pPr>
              <w:spacing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  <w:p w14:paraId="76B38E11" w14:textId="615E1171" w:rsidR="003E15CB" w:rsidRPr="003E15CB" w:rsidRDefault="003E15CB" w:rsidP="00E86A33">
            <w:pPr>
              <w:spacing w:line="480" w:lineRule="auto"/>
              <w:rPr>
                <w:noProof/>
                <w:sz w:val="32"/>
                <w:szCs w:val="32"/>
              </w:rPr>
            </w:pPr>
          </w:p>
          <w:p w14:paraId="70D01236" w14:textId="2EBA4B90" w:rsidR="003E15CB" w:rsidRDefault="003E15CB" w:rsidP="00E86A33">
            <w:pPr>
              <w:spacing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  <w:p w14:paraId="16BE85CC" w14:textId="3A539C57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573E5A30" w14:textId="3675E9AA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57738742" w14:textId="4B37E294" w:rsidR="00E86A33" w:rsidRPr="003E15CB" w:rsidRDefault="00E86A33" w:rsidP="00E86A33">
            <w:pPr>
              <w:spacing w:line="480" w:lineRule="auto"/>
              <w:rPr>
                <w:noProof/>
                <w:sz w:val="36"/>
                <w:szCs w:val="36"/>
              </w:rPr>
            </w:pPr>
          </w:p>
          <w:p w14:paraId="747980C6" w14:textId="3097AA99" w:rsidR="00E86A33" w:rsidRDefault="003E15CB" w:rsidP="003E15CB">
            <w:pPr>
              <w:spacing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  <w:p w14:paraId="45788107" w14:textId="3AFAD464" w:rsidR="003E15CB" w:rsidRDefault="003E15CB" w:rsidP="003E15CB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43B2DAEB" w14:textId="3F853400" w:rsidR="003E15CB" w:rsidRDefault="003E15CB" w:rsidP="003E15CB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7428BA8A" w14:textId="59893877" w:rsidR="003E15CB" w:rsidRDefault="003E15CB" w:rsidP="003E15CB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004822A6" w14:textId="6A65DF9E" w:rsidR="003E15CB" w:rsidRDefault="003E15CB" w:rsidP="003E15CB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6FD716F4" w14:textId="3359BE2A" w:rsidR="00E86A33" w:rsidRDefault="003E15CB" w:rsidP="00E86A33">
            <w:pPr>
              <w:spacing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  <w:p w14:paraId="31A49613" w14:textId="121E29DA" w:rsidR="000D2250" w:rsidRDefault="000D2250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2A384698" w14:textId="4BF90A1D" w:rsidR="000D2250" w:rsidRDefault="000D2250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297E9183" w14:textId="77A11CBD" w:rsidR="000D2250" w:rsidRPr="003E15CB" w:rsidRDefault="000D2250" w:rsidP="00E86A33">
            <w:pPr>
              <w:spacing w:line="480" w:lineRule="auto"/>
              <w:rPr>
                <w:noProof/>
                <w:sz w:val="21"/>
                <w:szCs w:val="21"/>
              </w:rPr>
            </w:pPr>
          </w:p>
          <w:p w14:paraId="6D4454C6" w14:textId="77777777" w:rsidR="003E15CB" w:rsidRDefault="000D2250" w:rsidP="00E86A33">
            <w:pPr>
              <w:spacing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35</w:t>
            </w:r>
          </w:p>
          <w:p w14:paraId="37FDD783" w14:textId="77777777" w:rsidR="003E15CB" w:rsidRDefault="003E15CB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0F574A16" w14:textId="77777777" w:rsidR="003E15CB" w:rsidRDefault="003E15CB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0138DE30" w14:textId="77777777" w:rsidR="003E15CB" w:rsidRDefault="003E15CB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761C23B7" w14:textId="77777777" w:rsidR="003E15CB" w:rsidRDefault="003E15CB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09935AE2" w14:textId="7DB078ED" w:rsidR="00E86A33" w:rsidRPr="00201702" w:rsidRDefault="000D2250" w:rsidP="003E15C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5382" w:type="dxa"/>
          </w:tcPr>
          <w:p w14:paraId="17C26262" w14:textId="77777777" w:rsidR="007C2226" w:rsidRDefault="007C2226" w:rsidP="007C2226">
            <w:pPr>
              <w:spacing w:before="120" w:line="480" w:lineRule="auto"/>
              <w:rPr>
                <w:noProof/>
                <w:sz w:val="24"/>
                <w:szCs w:val="24"/>
                <w:lang w:val="el-GR"/>
              </w:rPr>
            </w:pPr>
            <w:r w:rsidRPr="007C2226">
              <w:rPr>
                <w:noProof/>
                <w:sz w:val="24"/>
                <w:szCs w:val="24"/>
                <w:lang w:val="el-GR"/>
              </w:rPr>
              <w:lastRenderedPageBreak/>
              <w:t xml:space="preserve">Non sunt ad caelum </w:t>
            </w:r>
            <w:r w:rsidRPr="00D53AB2">
              <w:rPr>
                <w:noProof/>
                <w:sz w:val="24"/>
                <w:szCs w:val="24"/>
                <w:u w:val="single"/>
                <w:lang w:val="el-GR"/>
              </w:rPr>
              <w:t>elevandae</w:t>
            </w:r>
            <w:r w:rsidRPr="007C2226">
              <w:rPr>
                <w:noProof/>
                <w:sz w:val="24"/>
                <w:szCs w:val="24"/>
                <w:lang w:val="el-GR"/>
              </w:rPr>
              <w:t xml:space="preserve"> manus </w:t>
            </w:r>
          </w:p>
          <w:p w14:paraId="6EDB8ED4" w14:textId="77777777" w:rsidR="007C2226" w:rsidRDefault="007C2226" w:rsidP="007C2226">
            <w:pPr>
              <w:spacing w:line="480" w:lineRule="auto"/>
              <w:rPr>
                <w:noProof/>
                <w:sz w:val="24"/>
                <w:szCs w:val="24"/>
              </w:rPr>
            </w:pPr>
            <w:r w:rsidRPr="007C2226">
              <w:rPr>
                <w:noProof/>
                <w:sz w:val="24"/>
                <w:szCs w:val="24"/>
                <w:lang w:val="el-GR"/>
              </w:rPr>
              <w:t xml:space="preserve">nec </w:t>
            </w:r>
            <w:r w:rsidRPr="008F5CB4">
              <w:rPr>
                <w:noProof/>
                <w:sz w:val="24"/>
                <w:szCs w:val="24"/>
                <w:u w:val="single"/>
                <w:lang w:val="el-GR"/>
              </w:rPr>
              <w:t>exorandus</w:t>
            </w:r>
            <w:r w:rsidRPr="007C2226">
              <w:rPr>
                <w:noProof/>
                <w:sz w:val="24"/>
                <w:szCs w:val="24"/>
                <w:lang w:val="el-GR"/>
              </w:rPr>
              <w:t xml:space="preserve"> </w:t>
            </w:r>
            <w:r w:rsidRPr="00D53AB2">
              <w:rPr>
                <w:noProof/>
                <w:sz w:val="24"/>
                <w:szCs w:val="24"/>
                <w:u w:val="single"/>
                <w:lang w:val="el-GR"/>
              </w:rPr>
              <w:t>aedituus</w:t>
            </w:r>
            <w:r>
              <w:rPr>
                <w:noProof/>
                <w:sz w:val="24"/>
                <w:szCs w:val="24"/>
              </w:rPr>
              <w:t xml:space="preserve">, </w:t>
            </w:r>
          </w:p>
          <w:p w14:paraId="4DD236F1" w14:textId="2B2EBB6E" w:rsidR="007C2226" w:rsidRDefault="007C2226" w:rsidP="007C2226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tab/>
            </w:r>
            <w:r w:rsidRPr="007C2226">
              <w:rPr>
                <w:noProof/>
                <w:sz w:val="24"/>
                <w:szCs w:val="24"/>
                <w:lang w:val="el-GR"/>
              </w:rPr>
              <w:t xml:space="preserve">ut nos ad aurem </w:t>
            </w:r>
            <w:r w:rsidRPr="00D53AB2">
              <w:rPr>
                <w:noProof/>
                <w:sz w:val="24"/>
                <w:szCs w:val="24"/>
                <w:u w:val="single"/>
                <w:lang w:val="el-GR"/>
              </w:rPr>
              <w:t>simulacri</w:t>
            </w:r>
            <w:r w:rsidR="00D53AB2">
              <w:rPr>
                <w:noProof/>
                <w:sz w:val="24"/>
                <w:szCs w:val="24"/>
              </w:rPr>
              <w:t xml:space="preserve"> (</w:t>
            </w:r>
            <w:r w:rsidRPr="00D53AB2">
              <w:rPr>
                <w:noProof/>
                <w:sz w:val="24"/>
                <w:szCs w:val="24"/>
                <w:u w:val="single"/>
                <w:lang w:val="el-GR"/>
              </w:rPr>
              <w:t>quasi</w:t>
            </w:r>
            <w:r w:rsidRPr="007C2226">
              <w:rPr>
                <w:noProof/>
                <w:sz w:val="24"/>
                <w:szCs w:val="24"/>
                <w:lang w:val="el-GR"/>
              </w:rPr>
              <w:t xml:space="preserve"> magis </w:t>
            </w:r>
            <w:r>
              <w:rPr>
                <w:noProof/>
                <w:sz w:val="24"/>
                <w:szCs w:val="24"/>
                <w:lang w:val="el-GR"/>
              </w:rPr>
              <w:tab/>
            </w:r>
            <w:r w:rsidRPr="00D53AB2">
              <w:rPr>
                <w:noProof/>
                <w:sz w:val="24"/>
                <w:szCs w:val="24"/>
                <w:u w:val="single"/>
                <w:lang w:val="el-GR"/>
              </w:rPr>
              <w:t>exaudiri</w:t>
            </w:r>
            <w:r w:rsidRPr="007C2226">
              <w:rPr>
                <w:noProof/>
                <w:sz w:val="24"/>
                <w:szCs w:val="24"/>
                <w:lang w:val="el-GR"/>
              </w:rPr>
              <w:t xml:space="preserve"> possimus</w:t>
            </w:r>
            <w:r w:rsidR="00D53AB2">
              <w:rPr>
                <w:noProof/>
                <w:sz w:val="24"/>
                <w:szCs w:val="24"/>
              </w:rPr>
              <w:t>)</w:t>
            </w:r>
            <w:r w:rsidRPr="007C2226">
              <w:rPr>
                <w:noProof/>
                <w:sz w:val="24"/>
                <w:szCs w:val="24"/>
                <w:lang w:val="el-GR"/>
              </w:rPr>
              <w:t xml:space="preserve"> admittat: </w:t>
            </w:r>
          </w:p>
          <w:p w14:paraId="31B99623" w14:textId="70823BCC" w:rsidR="007C2226" w:rsidRDefault="007C2226" w:rsidP="007C2226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7C2226">
              <w:rPr>
                <w:noProof/>
                <w:sz w:val="24"/>
                <w:szCs w:val="24"/>
                <w:lang w:val="el-GR"/>
              </w:rPr>
              <w:t xml:space="preserve">prope est a te deus,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7C2226">
              <w:rPr>
                <w:noProof/>
                <w:sz w:val="24"/>
                <w:szCs w:val="24"/>
                <w:lang w:val="el-GR"/>
              </w:rPr>
              <w:t xml:space="preserve">tecum est,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7C2226">
              <w:rPr>
                <w:noProof/>
                <w:sz w:val="24"/>
                <w:szCs w:val="24"/>
                <w:lang w:val="el-GR"/>
              </w:rPr>
              <w:t xml:space="preserve">intus est. </w:t>
            </w:r>
          </w:p>
          <w:p w14:paraId="0E0C25E9" w14:textId="77777777" w:rsidR="007C2226" w:rsidRDefault="007C2226" w:rsidP="007C2226">
            <w:pPr>
              <w:spacing w:before="120" w:line="480" w:lineRule="auto"/>
              <w:rPr>
                <w:noProof/>
                <w:sz w:val="24"/>
                <w:szCs w:val="24"/>
                <w:lang w:val="el-GR"/>
              </w:rPr>
            </w:pPr>
            <w:r w:rsidRPr="007C2226">
              <w:rPr>
                <w:noProof/>
                <w:sz w:val="24"/>
                <w:szCs w:val="24"/>
                <w:lang w:val="el-GR"/>
              </w:rPr>
              <w:t xml:space="preserve">Ita dico, Lucili: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7C2226">
              <w:rPr>
                <w:noProof/>
                <w:sz w:val="24"/>
                <w:szCs w:val="24"/>
                <w:lang w:val="el-GR"/>
              </w:rPr>
              <w:t xml:space="preserve">sacer intra nos spiritus sedet, malorum bonorumque nostrorum </w:t>
            </w:r>
            <w:r w:rsidRPr="00D53AB2">
              <w:rPr>
                <w:noProof/>
                <w:sz w:val="24"/>
                <w:szCs w:val="24"/>
                <w:u w:val="single"/>
                <w:lang w:val="el-GR"/>
              </w:rPr>
              <w:t>observator</w:t>
            </w:r>
            <w:r w:rsidRPr="007C2226">
              <w:rPr>
                <w:noProof/>
                <w:sz w:val="24"/>
                <w:szCs w:val="24"/>
                <w:lang w:val="el-GR"/>
              </w:rPr>
              <w:t xml:space="preserve"> et custos; </w:t>
            </w:r>
          </w:p>
          <w:p w14:paraId="6FF2A80E" w14:textId="2F68073F" w:rsidR="007C2226" w:rsidRDefault="007C2226" w:rsidP="007C2226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7C2226">
              <w:rPr>
                <w:noProof/>
                <w:sz w:val="24"/>
                <w:szCs w:val="24"/>
                <w:lang w:val="el-GR"/>
              </w:rPr>
              <w:t xml:space="preserve">hic </w:t>
            </w:r>
            <w:r w:rsidRPr="000B7E26">
              <w:rPr>
                <w:noProof/>
                <w:sz w:val="24"/>
                <w:szCs w:val="24"/>
                <w:u w:val="single"/>
                <w:lang w:val="el-GR"/>
              </w:rPr>
              <w:t>prout</w:t>
            </w:r>
            <w:r w:rsidRPr="007C2226">
              <w:rPr>
                <w:noProof/>
                <w:sz w:val="24"/>
                <w:szCs w:val="24"/>
                <w:lang w:val="el-GR"/>
              </w:rPr>
              <w:t xml:space="preserve"> a nobis tractatus est, ita nos ipse tractat. </w:t>
            </w:r>
          </w:p>
          <w:p w14:paraId="273E8357" w14:textId="610F357E" w:rsidR="007C2226" w:rsidRPr="000B7E26" w:rsidRDefault="007C2226" w:rsidP="007C2226">
            <w:pPr>
              <w:spacing w:line="480" w:lineRule="auto"/>
              <w:rPr>
                <w:noProof/>
                <w:sz w:val="24"/>
                <w:szCs w:val="24"/>
              </w:rPr>
            </w:pPr>
            <w:r w:rsidRPr="007C2226">
              <w:rPr>
                <w:noProof/>
                <w:sz w:val="24"/>
                <w:szCs w:val="24"/>
                <w:lang w:val="el-GR"/>
              </w:rPr>
              <w:t>Bonus vero vir sine deo nemo est</w:t>
            </w:r>
            <w:r w:rsidR="000B7E26">
              <w:rPr>
                <w:noProof/>
                <w:sz w:val="24"/>
                <w:szCs w:val="24"/>
              </w:rPr>
              <w:t xml:space="preserve"> –</w:t>
            </w:r>
          </w:p>
          <w:p w14:paraId="1E1A8020" w14:textId="77777777" w:rsidR="007C2226" w:rsidRDefault="007C2226" w:rsidP="007C2226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7C2226">
              <w:rPr>
                <w:noProof/>
                <w:sz w:val="24"/>
                <w:szCs w:val="24"/>
                <w:lang w:val="el-GR"/>
              </w:rPr>
              <w:t xml:space="preserve">an potest aliquis supra fortunam nisi ab illo adiutus </w:t>
            </w:r>
            <w:r w:rsidRPr="000B7E26">
              <w:rPr>
                <w:noProof/>
                <w:sz w:val="24"/>
                <w:szCs w:val="24"/>
                <w:u w:val="single"/>
                <w:lang w:val="el-GR"/>
              </w:rPr>
              <w:t>exsurgere</w:t>
            </w:r>
            <w:r w:rsidRPr="007C2226">
              <w:rPr>
                <w:noProof/>
                <w:sz w:val="24"/>
                <w:szCs w:val="24"/>
                <w:lang w:val="el-GR"/>
              </w:rPr>
              <w:t>?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7C2226">
              <w:rPr>
                <w:noProof/>
                <w:sz w:val="24"/>
                <w:szCs w:val="24"/>
                <w:lang w:val="el-GR"/>
              </w:rPr>
              <w:t xml:space="preserve"> Ille dat consilia magnifica et </w:t>
            </w:r>
            <w:r w:rsidRPr="008F5CB4">
              <w:rPr>
                <w:noProof/>
                <w:sz w:val="24"/>
                <w:szCs w:val="24"/>
                <w:u w:val="single"/>
                <w:lang w:val="el-GR"/>
              </w:rPr>
              <w:t>erecta</w:t>
            </w:r>
            <w:r w:rsidRPr="007C2226">
              <w:rPr>
                <w:noProof/>
                <w:sz w:val="24"/>
                <w:szCs w:val="24"/>
                <w:lang w:val="el-GR"/>
              </w:rPr>
              <w:t xml:space="preserve">. </w:t>
            </w:r>
          </w:p>
          <w:p w14:paraId="78ED1E38" w14:textId="7C31D08C" w:rsidR="007C2226" w:rsidRPr="007C2226" w:rsidRDefault="007C2226" w:rsidP="007C2226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7C2226">
              <w:rPr>
                <w:noProof/>
                <w:sz w:val="24"/>
                <w:szCs w:val="24"/>
                <w:lang w:val="el-GR"/>
              </w:rPr>
              <w:t>In unoquoque virorum bonorum</w:t>
            </w:r>
          </w:p>
          <w:p w14:paraId="3BAD4AB2" w14:textId="6915D304" w:rsidR="007C2226" w:rsidRPr="007C2226" w:rsidRDefault="007C2226" w:rsidP="007C2226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tab/>
            </w:r>
            <w:r w:rsidR="000B7E26">
              <w:rPr>
                <w:noProof/>
                <w:sz w:val="24"/>
                <w:szCs w:val="24"/>
              </w:rPr>
              <w:t>(</w:t>
            </w:r>
            <w:r w:rsidRPr="007C2226">
              <w:rPr>
                <w:noProof/>
                <w:sz w:val="24"/>
                <w:szCs w:val="24"/>
                <w:lang w:val="el-GR"/>
              </w:rPr>
              <w:t>quis deus incertum est</w:t>
            </w:r>
            <w:r w:rsidR="000B7E26">
              <w:rPr>
                <w:noProof/>
                <w:sz w:val="24"/>
                <w:szCs w:val="24"/>
              </w:rPr>
              <w:t>)</w:t>
            </w:r>
            <w:r w:rsidRPr="007C2226">
              <w:rPr>
                <w:noProof/>
                <w:sz w:val="24"/>
                <w:szCs w:val="24"/>
                <w:lang w:val="el-GR"/>
              </w:rPr>
              <w:t xml:space="preserve"> habitat deus.</w:t>
            </w:r>
          </w:p>
          <w:p w14:paraId="4D07918C" w14:textId="05E6B159" w:rsidR="000B7E26" w:rsidRPr="003A5A7D" w:rsidRDefault="003A5A7D" w:rsidP="003A5A7D">
            <w:pPr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>Gerät</w:t>
            </w:r>
            <w:r w:rsidRPr="003A5A7D">
              <w:rPr>
                <w:i/>
                <w:iCs/>
                <w:noProof/>
              </w:rPr>
              <w:t xml:space="preserve"> man </w:t>
            </w:r>
            <w:r w:rsidR="000B7E26" w:rsidRPr="003A5A7D">
              <w:rPr>
                <w:i/>
                <w:iCs/>
                <w:noProof/>
              </w:rPr>
              <w:t xml:space="preserve">in einen </w:t>
            </w:r>
            <w:r w:rsidRPr="003A5A7D">
              <w:rPr>
                <w:i/>
                <w:iCs/>
                <w:noProof/>
              </w:rPr>
              <w:t>dunklen</w:t>
            </w:r>
            <w:r>
              <w:rPr>
                <w:i/>
                <w:iCs/>
                <w:noProof/>
              </w:rPr>
              <w:t xml:space="preserve"> </w:t>
            </w:r>
            <w:r w:rsidRPr="003A5A7D">
              <w:rPr>
                <w:i/>
                <w:iCs/>
                <w:noProof/>
              </w:rPr>
              <w:t>Hain mit vielen uralten</w:t>
            </w:r>
            <w:r>
              <w:rPr>
                <w:i/>
                <w:iCs/>
                <w:noProof/>
              </w:rPr>
              <w:t xml:space="preserve"> </w:t>
            </w:r>
            <w:r w:rsidRPr="003A5A7D">
              <w:rPr>
                <w:i/>
                <w:iCs/>
                <w:noProof/>
              </w:rPr>
              <w:t>Bäumen oder in eine große, von Wellen und Wind ausgehöhlte Grotte, stellt sich</w:t>
            </w:r>
            <w:r>
              <w:rPr>
                <w:i/>
                <w:iCs/>
                <w:noProof/>
              </w:rPr>
              <w:t xml:space="preserve"> oft</w:t>
            </w:r>
            <w:r w:rsidRPr="003A5A7D">
              <w:rPr>
                <w:i/>
                <w:iCs/>
                <w:noProof/>
              </w:rPr>
              <w:t xml:space="preserve"> eine heilige Scheu ein und man glaubt an göttliches Wirken. </w:t>
            </w:r>
            <w:r>
              <w:rPr>
                <w:i/>
                <w:iCs/>
                <w:noProof/>
              </w:rPr>
              <w:t>Auch werden plötzlich aus dem Boden hervor</w:t>
            </w:r>
            <w:r>
              <w:rPr>
                <w:i/>
                <w:iCs/>
                <w:noProof/>
              </w:rPr>
              <w:softHyphen/>
              <w:t>brech</w:t>
            </w:r>
            <w:r>
              <w:rPr>
                <w:i/>
                <w:iCs/>
                <w:noProof/>
              </w:rPr>
              <w:softHyphen/>
              <w:t>ende Quellen großer Flüsse oder abgeschiedene, tiefe Waldseen verehrt; man errichtet dort Altäre und heiligt so diese Orte.</w:t>
            </w:r>
          </w:p>
          <w:p w14:paraId="51D7AD26" w14:textId="77777777" w:rsidR="003A5A7D" w:rsidRPr="003A5A7D" w:rsidRDefault="003A5A7D" w:rsidP="003A5A7D">
            <w:pPr>
              <w:rPr>
                <w:i/>
                <w:iCs/>
                <w:noProof/>
                <w:sz w:val="24"/>
                <w:szCs w:val="24"/>
              </w:rPr>
            </w:pPr>
          </w:p>
          <w:p w14:paraId="71CC23ED" w14:textId="77777777" w:rsidR="005A3F2E" w:rsidRDefault="005A3F2E" w:rsidP="007C2226">
            <w:pPr>
              <w:spacing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l-GR"/>
              </w:rPr>
              <w:tab/>
            </w:r>
            <w:r w:rsidR="007C2226" w:rsidRPr="007C2226">
              <w:rPr>
                <w:noProof/>
                <w:sz w:val="24"/>
                <w:szCs w:val="24"/>
                <w:lang w:val="el-GR"/>
              </w:rPr>
              <w:t xml:space="preserve">Si hominem videris </w:t>
            </w:r>
            <w:r w:rsidR="003A5A7D">
              <w:rPr>
                <w:noProof/>
                <w:sz w:val="24"/>
                <w:szCs w:val="24"/>
              </w:rPr>
              <w:t xml:space="preserve"> </w:t>
            </w:r>
          </w:p>
          <w:p w14:paraId="69F5F2F9" w14:textId="77777777" w:rsidR="005A3F2E" w:rsidRDefault="005A3F2E" w:rsidP="007C2226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</w:rPr>
              <w:tab/>
            </w:r>
            <w:r w:rsidR="007C2226" w:rsidRPr="002E3F2B">
              <w:rPr>
                <w:noProof/>
                <w:sz w:val="24"/>
                <w:szCs w:val="24"/>
                <w:u w:val="single"/>
                <w:lang w:val="el-GR"/>
              </w:rPr>
              <w:t>interritum</w:t>
            </w:r>
            <w:r w:rsidR="007C2226" w:rsidRPr="007C2226">
              <w:rPr>
                <w:noProof/>
                <w:sz w:val="24"/>
                <w:szCs w:val="24"/>
                <w:lang w:val="el-GR"/>
              </w:rPr>
              <w:t xml:space="preserve"> periculis,</w:t>
            </w:r>
          </w:p>
          <w:p w14:paraId="550D4C84" w14:textId="1B7736D7" w:rsidR="005A3F2E" w:rsidRDefault="005A3F2E" w:rsidP="007C2226">
            <w:pPr>
              <w:spacing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l-GR"/>
              </w:rPr>
              <w:tab/>
            </w:r>
            <w:r w:rsidR="007C2226" w:rsidRPr="002E3F2B">
              <w:rPr>
                <w:noProof/>
                <w:sz w:val="24"/>
                <w:szCs w:val="24"/>
                <w:u w:val="single"/>
                <w:lang w:val="el-GR"/>
              </w:rPr>
              <w:t>intactum</w:t>
            </w:r>
            <w:r w:rsidR="007C2226" w:rsidRPr="007C2226">
              <w:rPr>
                <w:noProof/>
                <w:sz w:val="24"/>
                <w:szCs w:val="24"/>
                <w:lang w:val="el-GR"/>
              </w:rPr>
              <w:t xml:space="preserve"> cupiditatibus, </w:t>
            </w:r>
            <w:r w:rsidR="003A5A7D">
              <w:rPr>
                <w:noProof/>
                <w:sz w:val="24"/>
                <w:szCs w:val="24"/>
              </w:rPr>
              <w:t xml:space="preserve"> </w:t>
            </w:r>
          </w:p>
          <w:p w14:paraId="331ADDBC" w14:textId="4C853349" w:rsidR="005A3F2E" w:rsidRDefault="005A3F2E" w:rsidP="007C2226">
            <w:pPr>
              <w:spacing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l-GR"/>
              </w:rPr>
              <w:tab/>
            </w:r>
            <w:r w:rsidR="007C2226" w:rsidRPr="007C2226">
              <w:rPr>
                <w:noProof/>
                <w:sz w:val="24"/>
                <w:szCs w:val="24"/>
                <w:lang w:val="el-GR"/>
              </w:rPr>
              <w:t xml:space="preserve">inter adversa felicem, </w:t>
            </w:r>
            <w:r w:rsidR="003A5A7D">
              <w:rPr>
                <w:noProof/>
                <w:sz w:val="24"/>
                <w:szCs w:val="24"/>
              </w:rPr>
              <w:t xml:space="preserve"> </w:t>
            </w:r>
          </w:p>
          <w:p w14:paraId="39F97012" w14:textId="77777777" w:rsidR="005A3F2E" w:rsidRDefault="005A3F2E" w:rsidP="007C2226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tab/>
            </w:r>
            <w:r w:rsidR="007C2226" w:rsidRPr="007C2226">
              <w:rPr>
                <w:noProof/>
                <w:sz w:val="24"/>
                <w:szCs w:val="24"/>
                <w:lang w:val="el-GR"/>
              </w:rPr>
              <w:t>in mediis tempestatibus placidum,</w:t>
            </w:r>
          </w:p>
          <w:p w14:paraId="061A3D0F" w14:textId="77777777" w:rsidR="005A3F2E" w:rsidRDefault="005A3F2E" w:rsidP="007C2226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tab/>
            </w:r>
            <w:r w:rsidR="007C2226" w:rsidRPr="007C2226">
              <w:rPr>
                <w:noProof/>
                <w:sz w:val="24"/>
                <w:szCs w:val="24"/>
                <w:lang w:val="el-GR"/>
              </w:rPr>
              <w:t xml:space="preserve">ex superiore loco homines videntem, </w:t>
            </w:r>
          </w:p>
          <w:p w14:paraId="2C563ECA" w14:textId="4AB21245" w:rsidR="007C2226" w:rsidRDefault="005A3F2E" w:rsidP="007C2226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tab/>
            </w:r>
            <w:r w:rsidR="007C2226" w:rsidRPr="007C2226">
              <w:rPr>
                <w:noProof/>
                <w:sz w:val="24"/>
                <w:szCs w:val="24"/>
                <w:lang w:val="el-GR"/>
              </w:rPr>
              <w:t xml:space="preserve">ex aequo </w:t>
            </w:r>
            <w:r w:rsidR="002E3F2B">
              <w:rPr>
                <w:noProof/>
                <w:sz w:val="24"/>
                <w:szCs w:val="24"/>
              </w:rPr>
              <w:t xml:space="preserve">&lt;loco&gt; </w:t>
            </w:r>
            <w:r w:rsidR="007C2226" w:rsidRPr="007C2226">
              <w:rPr>
                <w:noProof/>
                <w:sz w:val="24"/>
                <w:szCs w:val="24"/>
                <w:lang w:val="el-GR"/>
              </w:rPr>
              <w:t>deos</w:t>
            </w:r>
            <w:r w:rsidR="007C2226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&lt;videntem&gt; </w:t>
            </w:r>
            <w:r w:rsidR="007C2226">
              <w:rPr>
                <w:noProof/>
                <w:sz w:val="24"/>
                <w:szCs w:val="24"/>
              </w:rPr>
              <w:t>–</w:t>
            </w:r>
            <w:r w:rsidR="007C2226" w:rsidRPr="007C2226">
              <w:rPr>
                <w:noProof/>
                <w:sz w:val="24"/>
                <w:szCs w:val="24"/>
                <w:lang w:val="el-GR"/>
              </w:rPr>
              <w:t xml:space="preserve"> </w:t>
            </w:r>
          </w:p>
          <w:p w14:paraId="559CE1E3" w14:textId="77777777" w:rsidR="007C2226" w:rsidRDefault="007C2226" w:rsidP="007C2226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7C2226">
              <w:rPr>
                <w:noProof/>
                <w:sz w:val="24"/>
                <w:szCs w:val="24"/>
                <w:lang w:val="el-GR"/>
              </w:rPr>
              <w:t xml:space="preserve">non </w:t>
            </w:r>
            <w:r w:rsidRPr="005A3F2E">
              <w:rPr>
                <w:noProof/>
                <w:sz w:val="24"/>
                <w:szCs w:val="24"/>
                <w:u w:val="single"/>
                <w:lang w:val="el-GR"/>
              </w:rPr>
              <w:t>subibit</w:t>
            </w:r>
            <w:r w:rsidRPr="007C2226">
              <w:rPr>
                <w:noProof/>
                <w:sz w:val="24"/>
                <w:szCs w:val="24"/>
                <w:lang w:val="el-GR"/>
              </w:rPr>
              <w:t xml:space="preserve"> te </w:t>
            </w:r>
            <w:r w:rsidRPr="005A3F2E">
              <w:rPr>
                <w:noProof/>
                <w:sz w:val="24"/>
                <w:szCs w:val="24"/>
                <w:u w:val="single"/>
                <w:lang w:val="el-GR"/>
              </w:rPr>
              <w:t>veneratio</w:t>
            </w:r>
            <w:r w:rsidRPr="007C2226">
              <w:rPr>
                <w:noProof/>
                <w:sz w:val="24"/>
                <w:szCs w:val="24"/>
                <w:lang w:val="el-GR"/>
              </w:rPr>
              <w:t xml:space="preserve"> eius? </w:t>
            </w:r>
          </w:p>
          <w:p w14:paraId="5AD28032" w14:textId="596D8917" w:rsidR="007C2226" w:rsidRDefault="00AD0407" w:rsidP="00AD0407">
            <w:pPr>
              <w:rPr>
                <w:i/>
                <w:iCs/>
                <w:noProof/>
              </w:rPr>
            </w:pPr>
            <w:r w:rsidRPr="00AD0407">
              <w:rPr>
                <w:i/>
                <w:iCs/>
                <w:noProof/>
              </w:rPr>
              <w:t>Wirst du nicht sagen: „Was sich da zeigt, ist größer und erhabener, als dass man glauben könnte, es sei diesem schwachen Leib, in dem es sich aufhält, vergleichbar“?</w:t>
            </w:r>
          </w:p>
          <w:p w14:paraId="5A313011" w14:textId="77777777" w:rsidR="00AD0407" w:rsidRPr="00AD0407" w:rsidRDefault="00AD0407" w:rsidP="00AD0407">
            <w:pPr>
              <w:rPr>
                <w:i/>
                <w:iCs/>
                <w:noProof/>
              </w:rPr>
            </w:pPr>
          </w:p>
          <w:p w14:paraId="13050192" w14:textId="77777777" w:rsidR="00AD0407" w:rsidRDefault="007C2226" w:rsidP="007C2226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7C2226">
              <w:rPr>
                <w:noProof/>
                <w:sz w:val="24"/>
                <w:szCs w:val="24"/>
                <w:lang w:val="el-GR"/>
              </w:rPr>
              <w:t xml:space="preserve">Vis </w:t>
            </w:r>
            <w:r w:rsidRPr="00AD0407">
              <w:rPr>
                <w:noProof/>
                <w:sz w:val="24"/>
                <w:szCs w:val="24"/>
                <w:u w:val="single"/>
                <w:lang w:val="el-GR"/>
              </w:rPr>
              <w:t>isto</w:t>
            </w:r>
            <w:r w:rsidRPr="007C2226">
              <w:rPr>
                <w:noProof/>
                <w:sz w:val="24"/>
                <w:szCs w:val="24"/>
                <w:lang w:val="el-GR"/>
              </w:rPr>
              <w:t xml:space="preserve"> divina descendit</w:t>
            </w:r>
            <w:r w:rsidR="00AD0407">
              <w:rPr>
                <w:noProof/>
                <w:sz w:val="24"/>
                <w:szCs w:val="24"/>
              </w:rPr>
              <w:t>.</w:t>
            </w:r>
            <w:r w:rsidRPr="007C2226">
              <w:rPr>
                <w:noProof/>
                <w:sz w:val="24"/>
                <w:szCs w:val="24"/>
                <w:lang w:val="el-GR"/>
              </w:rPr>
              <w:t xml:space="preserve"> </w:t>
            </w:r>
          </w:p>
          <w:p w14:paraId="63DEC3E5" w14:textId="61545D3C" w:rsidR="00AD0407" w:rsidRDefault="00AD0407" w:rsidP="007C2226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</w:rPr>
              <w:t>A</w:t>
            </w:r>
            <w:r w:rsidR="007C2226" w:rsidRPr="007C2226">
              <w:rPr>
                <w:noProof/>
                <w:sz w:val="24"/>
                <w:szCs w:val="24"/>
                <w:lang w:val="el-GR"/>
              </w:rPr>
              <w:t xml:space="preserve">nimum excellentem,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7C2226" w:rsidRPr="007C2226">
              <w:rPr>
                <w:noProof/>
                <w:sz w:val="24"/>
                <w:szCs w:val="24"/>
                <w:lang w:val="el-GR"/>
              </w:rPr>
              <w:t xml:space="preserve">moderatum, </w:t>
            </w:r>
          </w:p>
          <w:p w14:paraId="5AD22329" w14:textId="77777777" w:rsidR="00AD0407" w:rsidRDefault="007C2226" w:rsidP="007C2226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7C2226">
              <w:rPr>
                <w:noProof/>
                <w:sz w:val="24"/>
                <w:szCs w:val="24"/>
                <w:lang w:val="el-GR"/>
              </w:rPr>
              <w:t xml:space="preserve">omnia tamquam minora transeuntem, </w:t>
            </w:r>
          </w:p>
          <w:p w14:paraId="53D9B07C" w14:textId="517EC44B" w:rsidR="00AD0407" w:rsidRDefault="007C2226" w:rsidP="007C2226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7C2226">
              <w:rPr>
                <w:noProof/>
                <w:sz w:val="24"/>
                <w:szCs w:val="24"/>
                <w:lang w:val="el-GR"/>
              </w:rPr>
              <w:t>quidquid timemus optamusque</w:t>
            </w:r>
            <w:r w:rsidR="00F01AA2">
              <w:rPr>
                <w:noProof/>
                <w:sz w:val="24"/>
                <w:szCs w:val="24"/>
              </w:rPr>
              <w:t>,</w:t>
            </w:r>
            <w:r w:rsidRPr="007C2226">
              <w:rPr>
                <w:noProof/>
                <w:sz w:val="24"/>
                <w:szCs w:val="24"/>
                <w:lang w:val="el-GR"/>
              </w:rPr>
              <w:t xml:space="preserve"> ridentem, </w:t>
            </w:r>
          </w:p>
          <w:p w14:paraId="3CD9CCCF" w14:textId="7C89BEFA" w:rsidR="007C2226" w:rsidRDefault="007C2226" w:rsidP="007C2226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7C2226">
              <w:rPr>
                <w:noProof/>
                <w:sz w:val="24"/>
                <w:szCs w:val="24"/>
                <w:lang w:val="el-GR"/>
              </w:rPr>
              <w:t>caelestis potentia agitat.</w:t>
            </w:r>
          </w:p>
          <w:p w14:paraId="377E89A6" w14:textId="25C5B508" w:rsidR="00AD0407" w:rsidRDefault="007C2226" w:rsidP="007C2226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7C2226">
              <w:rPr>
                <w:noProof/>
                <w:sz w:val="24"/>
                <w:szCs w:val="24"/>
                <w:lang w:val="el-GR"/>
              </w:rPr>
              <w:t xml:space="preserve">Non potest </w:t>
            </w:r>
            <w:r w:rsidR="003E15CB">
              <w:rPr>
                <w:noProof/>
                <w:sz w:val="24"/>
                <w:szCs w:val="24"/>
              </w:rPr>
              <w:t xml:space="preserve"> </w:t>
            </w:r>
            <w:r w:rsidRPr="007C2226">
              <w:rPr>
                <w:noProof/>
                <w:sz w:val="24"/>
                <w:szCs w:val="24"/>
                <w:lang w:val="el-GR"/>
              </w:rPr>
              <w:t xml:space="preserve">res tanta </w:t>
            </w:r>
            <w:r w:rsidR="003E15CB">
              <w:rPr>
                <w:noProof/>
                <w:sz w:val="24"/>
                <w:szCs w:val="24"/>
              </w:rPr>
              <w:t xml:space="preserve"> </w:t>
            </w:r>
            <w:r w:rsidRPr="007C2226">
              <w:rPr>
                <w:noProof/>
                <w:sz w:val="24"/>
                <w:szCs w:val="24"/>
                <w:lang w:val="el-GR"/>
              </w:rPr>
              <w:t xml:space="preserve">sine </w:t>
            </w:r>
            <w:r w:rsidRPr="00AD0407">
              <w:rPr>
                <w:noProof/>
                <w:sz w:val="24"/>
                <w:szCs w:val="24"/>
                <w:u w:val="single"/>
                <w:lang w:val="el-GR"/>
              </w:rPr>
              <w:t>adminiculo</w:t>
            </w:r>
            <w:r w:rsidRPr="007C2226">
              <w:rPr>
                <w:noProof/>
                <w:sz w:val="24"/>
                <w:szCs w:val="24"/>
                <w:lang w:val="el-GR"/>
              </w:rPr>
              <w:t xml:space="preserve"> numinis stare</w:t>
            </w:r>
            <w:r w:rsidR="00AD0407">
              <w:rPr>
                <w:noProof/>
                <w:sz w:val="24"/>
                <w:szCs w:val="24"/>
              </w:rPr>
              <w:t>.</w:t>
            </w:r>
            <w:r w:rsidRPr="007C2226">
              <w:rPr>
                <w:noProof/>
                <w:sz w:val="24"/>
                <w:szCs w:val="24"/>
                <w:lang w:val="el-GR"/>
              </w:rPr>
              <w:t xml:space="preserve"> </w:t>
            </w:r>
            <w:r w:rsidR="00AD0407">
              <w:rPr>
                <w:noProof/>
                <w:sz w:val="24"/>
                <w:szCs w:val="24"/>
              </w:rPr>
              <w:t>I</w:t>
            </w:r>
            <w:r w:rsidRPr="007C2226">
              <w:rPr>
                <w:noProof/>
                <w:sz w:val="24"/>
                <w:szCs w:val="24"/>
                <w:lang w:val="el-GR"/>
              </w:rPr>
              <w:t xml:space="preserve">taque maiore sui parte </w:t>
            </w:r>
            <w:r w:rsidR="003E15CB">
              <w:rPr>
                <w:noProof/>
                <w:sz w:val="24"/>
                <w:szCs w:val="24"/>
              </w:rPr>
              <w:t xml:space="preserve"> </w:t>
            </w:r>
            <w:r w:rsidRPr="007C2226">
              <w:rPr>
                <w:noProof/>
                <w:sz w:val="24"/>
                <w:szCs w:val="24"/>
                <w:lang w:val="el-GR"/>
              </w:rPr>
              <w:t>illic est</w:t>
            </w:r>
            <w:r>
              <w:rPr>
                <w:noProof/>
                <w:sz w:val="24"/>
                <w:szCs w:val="24"/>
              </w:rPr>
              <w:t>,</w:t>
            </w:r>
            <w:r w:rsidRPr="007C2226">
              <w:rPr>
                <w:noProof/>
                <w:sz w:val="24"/>
                <w:szCs w:val="24"/>
                <w:lang w:val="el-GR"/>
              </w:rPr>
              <w:t xml:space="preserve"> </w:t>
            </w:r>
          </w:p>
          <w:p w14:paraId="42188E2C" w14:textId="0C7378C7" w:rsidR="00201702" w:rsidRPr="0064543E" w:rsidRDefault="00AD0407" w:rsidP="003E15CB">
            <w:pPr>
              <w:spacing w:line="276" w:lineRule="auto"/>
              <w:rPr>
                <w:noProof/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tab/>
            </w:r>
            <w:r w:rsidR="007C2226" w:rsidRPr="007C2226">
              <w:rPr>
                <w:noProof/>
                <w:sz w:val="24"/>
                <w:szCs w:val="24"/>
                <w:lang w:val="el-GR"/>
              </w:rPr>
              <w:t>unde descendit.</w:t>
            </w:r>
          </w:p>
        </w:tc>
        <w:tc>
          <w:tcPr>
            <w:tcW w:w="3969" w:type="dxa"/>
          </w:tcPr>
          <w:p w14:paraId="633CF7B1" w14:textId="4A650FC0" w:rsidR="00D53AB2" w:rsidRDefault="00D53AB2" w:rsidP="00673E77">
            <w:pPr>
              <w:spacing w:before="120"/>
            </w:pPr>
            <w:proofErr w:type="spellStart"/>
            <w:r>
              <w:rPr>
                <w:b/>
                <w:bCs/>
              </w:rPr>
              <w:lastRenderedPageBreak/>
              <w:t>elevare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   </w:t>
            </w:r>
            <w:r>
              <w:t>(</w:t>
            </w:r>
            <w:proofErr w:type="gramEnd"/>
            <w:r>
              <w:t>hoch)heben</w:t>
            </w:r>
          </w:p>
          <w:p w14:paraId="43B8D7CF" w14:textId="5E2C73CF" w:rsidR="00D53AB2" w:rsidRPr="00D53AB2" w:rsidRDefault="00D53AB2" w:rsidP="00D53AB2">
            <w:proofErr w:type="spellStart"/>
            <w:r w:rsidRPr="00D53AB2">
              <w:rPr>
                <w:b/>
                <w:bCs/>
              </w:rPr>
              <w:t>exorare</w:t>
            </w:r>
            <w:proofErr w:type="spellEnd"/>
            <w:r>
              <w:t xml:space="preserve">    anflehen</w:t>
            </w:r>
          </w:p>
          <w:p w14:paraId="23BB89DA" w14:textId="24757DBA" w:rsidR="00201702" w:rsidRDefault="00D53AB2" w:rsidP="00D53AB2">
            <w:proofErr w:type="spellStart"/>
            <w:r>
              <w:rPr>
                <w:b/>
                <w:bCs/>
              </w:rPr>
              <w:t>aedituus</w:t>
            </w:r>
            <w:proofErr w:type="spellEnd"/>
            <w:r w:rsidR="00201702" w:rsidRPr="00664386">
              <w:rPr>
                <w:b/>
                <w:bCs/>
              </w:rPr>
              <w:t xml:space="preserve">    </w:t>
            </w:r>
            <w:r>
              <w:t>Tempelwächter</w:t>
            </w:r>
          </w:p>
          <w:p w14:paraId="7503F516" w14:textId="77777777" w:rsidR="00D53AB2" w:rsidRDefault="00D53AB2" w:rsidP="00D53AB2"/>
          <w:p w14:paraId="607E178A" w14:textId="4534F862" w:rsidR="00D53AB2" w:rsidRDefault="00D53AB2" w:rsidP="00D53AB2">
            <w:proofErr w:type="spellStart"/>
            <w:r w:rsidRPr="00D53AB2">
              <w:rPr>
                <w:b/>
                <w:bCs/>
              </w:rPr>
              <w:t>simulacrum</w:t>
            </w:r>
            <w:proofErr w:type="spellEnd"/>
            <w:r>
              <w:t xml:space="preserve">    Götterbildnis</w:t>
            </w:r>
          </w:p>
          <w:p w14:paraId="01C4B904" w14:textId="77777777" w:rsidR="00D53AB2" w:rsidRDefault="00D53AB2" w:rsidP="00D53AB2">
            <w:r w:rsidRPr="00D53AB2">
              <w:rPr>
                <w:b/>
                <w:bCs/>
              </w:rPr>
              <w:t>quasi</w:t>
            </w:r>
            <w:r>
              <w:t xml:space="preserve">    so als ob</w:t>
            </w:r>
          </w:p>
          <w:p w14:paraId="34EE109F" w14:textId="77777777" w:rsidR="00D53AB2" w:rsidRDefault="00D53AB2" w:rsidP="00D53AB2">
            <w:proofErr w:type="spellStart"/>
            <w:r w:rsidRPr="00D53AB2">
              <w:rPr>
                <w:b/>
                <w:bCs/>
              </w:rPr>
              <w:t>exaudire</w:t>
            </w:r>
            <w:proofErr w:type="spellEnd"/>
            <w:r>
              <w:t xml:space="preserve">    erhören</w:t>
            </w:r>
          </w:p>
          <w:p w14:paraId="26A373DD" w14:textId="77777777" w:rsidR="00D53AB2" w:rsidRDefault="00D53AB2" w:rsidP="00D53AB2"/>
          <w:p w14:paraId="1C63C537" w14:textId="77777777" w:rsidR="00D53AB2" w:rsidRDefault="00D53AB2" w:rsidP="00D53AB2"/>
          <w:p w14:paraId="7BAE0F84" w14:textId="77777777" w:rsidR="00D53AB2" w:rsidRDefault="00D53AB2" w:rsidP="00D53AB2"/>
          <w:p w14:paraId="221A7743" w14:textId="77777777" w:rsidR="00D53AB2" w:rsidRDefault="00D53AB2" w:rsidP="00D53AB2"/>
          <w:p w14:paraId="6F0D79D7" w14:textId="77777777" w:rsidR="00D53AB2" w:rsidRDefault="00D53AB2" w:rsidP="00D53AB2"/>
          <w:p w14:paraId="1B7A048D" w14:textId="77777777" w:rsidR="00D53AB2" w:rsidRDefault="00D53AB2" w:rsidP="00D53AB2"/>
          <w:p w14:paraId="23FA9B0A" w14:textId="77777777" w:rsidR="00D53AB2" w:rsidRDefault="00D53AB2" w:rsidP="00D53AB2"/>
          <w:p w14:paraId="1D4EEE0F" w14:textId="77777777" w:rsidR="00D53AB2" w:rsidRDefault="00D53AB2" w:rsidP="00D53AB2">
            <w:proofErr w:type="spellStart"/>
            <w:r w:rsidRPr="00D53AB2">
              <w:rPr>
                <w:b/>
                <w:bCs/>
              </w:rPr>
              <w:t>observator</w:t>
            </w:r>
            <w:proofErr w:type="spellEnd"/>
            <w:r>
              <w:t xml:space="preserve">    Beobachter</w:t>
            </w:r>
          </w:p>
          <w:p w14:paraId="07214542" w14:textId="77777777" w:rsidR="000B7E26" w:rsidRDefault="000B7E26" w:rsidP="00D53AB2"/>
          <w:p w14:paraId="711238B5" w14:textId="77777777" w:rsidR="000B7E26" w:rsidRDefault="000B7E26" w:rsidP="00D53AB2"/>
          <w:p w14:paraId="6CA0AACE" w14:textId="77777777" w:rsidR="000B7E26" w:rsidRDefault="000B7E26" w:rsidP="00D53AB2"/>
          <w:p w14:paraId="2ACE878A" w14:textId="77777777" w:rsidR="000B7E26" w:rsidRDefault="000B7E26" w:rsidP="00D53AB2">
            <w:proofErr w:type="spellStart"/>
            <w:r w:rsidRPr="000B7E26">
              <w:rPr>
                <w:b/>
                <w:bCs/>
              </w:rPr>
              <w:t>prout</w:t>
            </w:r>
            <w:proofErr w:type="spellEnd"/>
            <w:r>
              <w:t xml:space="preserve">    je nachdem</w:t>
            </w:r>
          </w:p>
          <w:p w14:paraId="3A830293" w14:textId="77777777" w:rsidR="000B7E26" w:rsidRDefault="000B7E26" w:rsidP="00D53AB2"/>
          <w:p w14:paraId="4CB7BD19" w14:textId="77777777" w:rsidR="000B7E26" w:rsidRDefault="000B7E26" w:rsidP="00D53AB2"/>
          <w:p w14:paraId="4E2ED9E9" w14:textId="77777777" w:rsidR="000B7E26" w:rsidRDefault="000B7E26" w:rsidP="00D53AB2"/>
          <w:p w14:paraId="7629B234" w14:textId="77777777" w:rsidR="000B7E26" w:rsidRDefault="000B7E26" w:rsidP="00D53AB2"/>
          <w:p w14:paraId="62128C0E" w14:textId="77777777" w:rsidR="000B7E26" w:rsidRDefault="000B7E26" w:rsidP="00D53AB2"/>
          <w:p w14:paraId="17C808DA" w14:textId="77777777" w:rsidR="000B7E26" w:rsidRDefault="000B7E26" w:rsidP="00D53AB2">
            <w:proofErr w:type="spellStart"/>
            <w:r w:rsidRPr="005A3F2E">
              <w:rPr>
                <w:b/>
                <w:bCs/>
              </w:rPr>
              <w:t>exsurgere</w:t>
            </w:r>
            <w:proofErr w:type="spellEnd"/>
            <w:r>
              <w:t xml:space="preserve">    sich erheben</w:t>
            </w:r>
          </w:p>
          <w:p w14:paraId="0B8B83A1" w14:textId="7E38FC9B" w:rsidR="005A3F2E" w:rsidRDefault="008F5CB4" w:rsidP="00D53AB2">
            <w:r w:rsidRPr="008F5CB4">
              <w:rPr>
                <w:b/>
                <w:bCs/>
              </w:rPr>
              <w:t>erectus</w:t>
            </w:r>
            <w:r>
              <w:t xml:space="preserve">    erhaben</w:t>
            </w:r>
          </w:p>
          <w:p w14:paraId="3DEB82F8" w14:textId="77777777" w:rsidR="005A3F2E" w:rsidRDefault="005A3F2E" w:rsidP="00D53AB2"/>
          <w:p w14:paraId="4A9DA753" w14:textId="77777777" w:rsidR="005A3F2E" w:rsidRDefault="005A3F2E" w:rsidP="00D53AB2"/>
          <w:p w14:paraId="46B32CCD" w14:textId="15CB64A4" w:rsidR="005A3F2E" w:rsidRDefault="003E15CB" w:rsidP="00D53AB2">
            <w:r>
              <w:t>(</w:t>
            </w:r>
            <w:r w:rsidRPr="002E3F2B">
              <w:rPr>
                <w:i/>
                <w:iCs/>
              </w:rPr>
              <w:t xml:space="preserve">Anm.: </w:t>
            </w:r>
            <w:r w:rsidR="002E3F2B" w:rsidRPr="002E3F2B">
              <w:rPr>
                <w:i/>
                <w:iCs/>
              </w:rPr>
              <w:t xml:space="preserve">In Z.14 baut Seneca ein </w:t>
            </w:r>
            <w:r w:rsidR="006E7F4F">
              <w:rPr>
                <w:i/>
                <w:iCs/>
              </w:rPr>
              <w:t xml:space="preserve">Zitat des berühmten römischen Dichters Vergil </w:t>
            </w:r>
            <w:r w:rsidR="002E3F2B" w:rsidRPr="002E3F2B">
              <w:rPr>
                <w:i/>
                <w:iCs/>
              </w:rPr>
              <w:t>in seinen Brief ein</w:t>
            </w:r>
            <w:r w:rsidR="006E7F4F">
              <w:rPr>
                <w:i/>
                <w:iCs/>
              </w:rPr>
              <w:t>; daher die Einrückung</w:t>
            </w:r>
            <w:r w:rsidR="002E3F2B">
              <w:t>)</w:t>
            </w:r>
          </w:p>
          <w:p w14:paraId="0DEDD9D1" w14:textId="77777777" w:rsidR="005A3F2E" w:rsidRDefault="005A3F2E" w:rsidP="00D53AB2"/>
          <w:p w14:paraId="75A9721C" w14:textId="77777777" w:rsidR="005A3F2E" w:rsidRDefault="005A3F2E" w:rsidP="00D53AB2"/>
          <w:p w14:paraId="04AABB44" w14:textId="77777777" w:rsidR="005A3F2E" w:rsidRDefault="005A3F2E" w:rsidP="00D53AB2"/>
          <w:p w14:paraId="15103518" w14:textId="77777777" w:rsidR="005A3F2E" w:rsidRDefault="005A3F2E" w:rsidP="00D53AB2"/>
          <w:p w14:paraId="6B5CC824" w14:textId="77777777" w:rsidR="005A3F2E" w:rsidRDefault="005A3F2E" w:rsidP="00D53AB2"/>
          <w:p w14:paraId="2F8601F5" w14:textId="77777777" w:rsidR="005A3F2E" w:rsidRDefault="005A3F2E" w:rsidP="00D53AB2"/>
          <w:p w14:paraId="5390FF83" w14:textId="77777777" w:rsidR="005A3F2E" w:rsidRDefault="005A3F2E" w:rsidP="00D53AB2"/>
          <w:p w14:paraId="35916DBE" w14:textId="77777777" w:rsidR="005A3F2E" w:rsidRDefault="005A3F2E" w:rsidP="00D53AB2"/>
          <w:p w14:paraId="7B86CCA1" w14:textId="77777777" w:rsidR="005A3F2E" w:rsidRDefault="005A3F2E" w:rsidP="00D53AB2"/>
          <w:p w14:paraId="2C60CBE2" w14:textId="77777777" w:rsidR="005A3F2E" w:rsidRDefault="005A3F2E" w:rsidP="00D53AB2"/>
          <w:p w14:paraId="1DD9751E" w14:textId="33AC0A15" w:rsidR="002E3F2B" w:rsidRDefault="002E3F2B" w:rsidP="00D53AB2">
            <w:proofErr w:type="spellStart"/>
            <w:r w:rsidRPr="002E3F2B">
              <w:rPr>
                <w:b/>
                <w:bCs/>
              </w:rPr>
              <w:t>interritus</w:t>
            </w:r>
            <w:proofErr w:type="spellEnd"/>
            <w:r>
              <w:t xml:space="preserve">    unerschrocken</w:t>
            </w:r>
          </w:p>
          <w:p w14:paraId="6CD9C941" w14:textId="77777777" w:rsidR="005A3F2E" w:rsidRDefault="005A3F2E" w:rsidP="00D53AB2"/>
          <w:p w14:paraId="0717BDC0" w14:textId="5E9D1CB1" w:rsidR="005A3F2E" w:rsidRDefault="002E3F2B" w:rsidP="00D53AB2">
            <w:proofErr w:type="spellStart"/>
            <w:r w:rsidRPr="002E3F2B">
              <w:rPr>
                <w:b/>
                <w:bCs/>
              </w:rPr>
              <w:t>intactus</w:t>
            </w:r>
            <w:proofErr w:type="spellEnd"/>
            <w:r>
              <w:t xml:space="preserve">    unberührt</w:t>
            </w:r>
          </w:p>
          <w:p w14:paraId="3B34E928" w14:textId="77777777" w:rsidR="005A3F2E" w:rsidRDefault="005A3F2E" w:rsidP="00D53AB2"/>
          <w:p w14:paraId="224E2345" w14:textId="77777777" w:rsidR="005A3F2E" w:rsidRDefault="005A3F2E" w:rsidP="00D53AB2"/>
          <w:p w14:paraId="1CBC25AF" w14:textId="77777777" w:rsidR="005A3F2E" w:rsidRDefault="005A3F2E" w:rsidP="00D53AB2"/>
          <w:p w14:paraId="5445098B" w14:textId="77777777" w:rsidR="005A3F2E" w:rsidRDefault="005A3F2E" w:rsidP="00D53AB2"/>
          <w:p w14:paraId="530DCD5B" w14:textId="77777777" w:rsidR="005A3F2E" w:rsidRDefault="005A3F2E" w:rsidP="00D53AB2"/>
          <w:p w14:paraId="3D3CB505" w14:textId="77777777" w:rsidR="005A3F2E" w:rsidRDefault="005A3F2E" w:rsidP="00D53AB2"/>
          <w:p w14:paraId="617A1A58" w14:textId="77777777" w:rsidR="005A3F2E" w:rsidRDefault="005A3F2E" w:rsidP="00D53AB2"/>
          <w:p w14:paraId="685A5F97" w14:textId="77777777" w:rsidR="005A3F2E" w:rsidRDefault="005A3F2E" w:rsidP="00D53AB2"/>
          <w:p w14:paraId="44581AA9" w14:textId="77777777" w:rsidR="005A3F2E" w:rsidRDefault="005A3F2E" w:rsidP="00D53AB2"/>
          <w:p w14:paraId="3FA6F3F3" w14:textId="77777777" w:rsidR="005A3F2E" w:rsidRDefault="005A3F2E" w:rsidP="00D53AB2"/>
          <w:p w14:paraId="54C05BFE" w14:textId="77777777" w:rsidR="005A3F2E" w:rsidRDefault="005A3F2E" w:rsidP="00D53AB2">
            <w:proofErr w:type="spellStart"/>
            <w:r w:rsidRPr="005A3F2E">
              <w:rPr>
                <w:b/>
                <w:bCs/>
              </w:rPr>
              <w:t>subire</w:t>
            </w:r>
            <w:proofErr w:type="spellEnd"/>
            <w:r>
              <w:t xml:space="preserve">    überkommen, erfassen</w:t>
            </w:r>
          </w:p>
          <w:p w14:paraId="572E9E7E" w14:textId="5BE62875" w:rsidR="005A3F2E" w:rsidRDefault="005A3F2E" w:rsidP="00D53AB2">
            <w:proofErr w:type="spellStart"/>
            <w:r w:rsidRPr="005A3F2E">
              <w:rPr>
                <w:b/>
                <w:bCs/>
              </w:rPr>
              <w:t>veneratio</w:t>
            </w:r>
            <w:proofErr w:type="spellEnd"/>
            <w:r>
              <w:t xml:space="preserve">    Verehrung</w:t>
            </w:r>
          </w:p>
          <w:p w14:paraId="27AAF2E3" w14:textId="6434B4E5" w:rsidR="00AD0407" w:rsidRDefault="00AD0407" w:rsidP="00D53AB2"/>
          <w:p w14:paraId="550CAB81" w14:textId="621C466F" w:rsidR="00AD0407" w:rsidRDefault="00AD0407" w:rsidP="00D53AB2"/>
          <w:p w14:paraId="71C6F09B" w14:textId="780953CE" w:rsidR="00AD0407" w:rsidRDefault="00AD0407" w:rsidP="00D53AB2"/>
          <w:p w14:paraId="18E0FC73" w14:textId="0A418FF0" w:rsidR="00AD0407" w:rsidRDefault="00AD0407" w:rsidP="00D53AB2"/>
          <w:p w14:paraId="103B9A98" w14:textId="44ED2B1B" w:rsidR="00AD0407" w:rsidRDefault="00AD0407" w:rsidP="00D53AB2">
            <w:proofErr w:type="spellStart"/>
            <w:r w:rsidRPr="00AD0407">
              <w:rPr>
                <w:b/>
                <w:bCs/>
              </w:rPr>
              <w:t>isto</w:t>
            </w:r>
            <w:proofErr w:type="spellEnd"/>
            <w:r>
              <w:t xml:space="preserve">    dahin</w:t>
            </w:r>
          </w:p>
          <w:p w14:paraId="599B8938" w14:textId="3EEBFE17" w:rsidR="00AD0407" w:rsidRDefault="00AD0407" w:rsidP="00D53AB2"/>
          <w:p w14:paraId="7E7F7C89" w14:textId="7BD99F35" w:rsidR="00AD0407" w:rsidRDefault="00AD0407" w:rsidP="00D53AB2"/>
          <w:p w14:paraId="66BDB5CE" w14:textId="16F47BED" w:rsidR="00AD0407" w:rsidRDefault="00AD0407" w:rsidP="00D53AB2"/>
          <w:p w14:paraId="3C42EFA4" w14:textId="6EF0376C" w:rsidR="00AD0407" w:rsidRDefault="00AD0407" w:rsidP="00D53AB2"/>
          <w:p w14:paraId="108B2A11" w14:textId="45D97D28" w:rsidR="00AD0407" w:rsidRDefault="00AD0407" w:rsidP="00D53AB2"/>
          <w:p w14:paraId="43A33D19" w14:textId="686BD28E" w:rsidR="00AD0407" w:rsidRDefault="00AD0407" w:rsidP="00D53AB2"/>
          <w:p w14:paraId="0B796FB3" w14:textId="4CBEDEE6" w:rsidR="00AD0407" w:rsidRDefault="00AD0407" w:rsidP="00D53AB2"/>
          <w:p w14:paraId="5179F239" w14:textId="4E4E5849" w:rsidR="00AD0407" w:rsidRDefault="00AD0407" w:rsidP="00D53AB2"/>
          <w:p w14:paraId="2E9DD1B8" w14:textId="77835A94" w:rsidR="00AD0407" w:rsidRDefault="00AD0407" w:rsidP="00D53AB2"/>
          <w:p w14:paraId="0536DEB3" w14:textId="250A211E" w:rsidR="00AD0407" w:rsidRDefault="00AD0407" w:rsidP="00D53AB2"/>
          <w:p w14:paraId="10A53632" w14:textId="2A703B9A" w:rsidR="00AD0407" w:rsidRDefault="00AD0407" w:rsidP="00D53AB2">
            <w:proofErr w:type="spellStart"/>
            <w:r w:rsidRPr="00AD0407">
              <w:rPr>
                <w:b/>
                <w:bCs/>
              </w:rPr>
              <w:t>adminiculum</w:t>
            </w:r>
            <w:proofErr w:type="spellEnd"/>
            <w:r>
              <w:t xml:space="preserve">    Hilfe, Beistand</w:t>
            </w:r>
          </w:p>
          <w:p w14:paraId="170049C2" w14:textId="152F6B28" w:rsidR="005A3F2E" w:rsidRPr="00664386" w:rsidRDefault="005A3F2E" w:rsidP="00D53AB2"/>
        </w:tc>
      </w:tr>
    </w:tbl>
    <w:p w14:paraId="3B5F386B" w14:textId="60713CB8" w:rsidR="00A875FC" w:rsidRPr="00E96048" w:rsidRDefault="00A875FC" w:rsidP="00E96048"/>
    <w:sectPr w:rsidR="00A875FC" w:rsidRPr="00E96048" w:rsidSect="00744DE9">
      <w:pgSz w:w="11906" w:h="16838"/>
      <w:pgMar w:top="896" w:right="1275" w:bottom="80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60"/>
    <w:rsid w:val="00015254"/>
    <w:rsid w:val="000B7E26"/>
    <w:rsid w:val="000C6917"/>
    <w:rsid w:val="000D2250"/>
    <w:rsid w:val="00177132"/>
    <w:rsid w:val="00201702"/>
    <w:rsid w:val="00206E65"/>
    <w:rsid w:val="002C0FB3"/>
    <w:rsid w:val="002E3F2B"/>
    <w:rsid w:val="002F7516"/>
    <w:rsid w:val="0032101B"/>
    <w:rsid w:val="00324877"/>
    <w:rsid w:val="0036575C"/>
    <w:rsid w:val="003A5A7D"/>
    <w:rsid w:val="003B0348"/>
    <w:rsid w:val="003E15CB"/>
    <w:rsid w:val="004056FE"/>
    <w:rsid w:val="00494EF5"/>
    <w:rsid w:val="005140A4"/>
    <w:rsid w:val="0052427E"/>
    <w:rsid w:val="00585887"/>
    <w:rsid w:val="005A3F2E"/>
    <w:rsid w:val="005E774C"/>
    <w:rsid w:val="0063604F"/>
    <w:rsid w:val="0064543E"/>
    <w:rsid w:val="00664386"/>
    <w:rsid w:val="00673E77"/>
    <w:rsid w:val="006B1E2B"/>
    <w:rsid w:val="006B30E9"/>
    <w:rsid w:val="006D252A"/>
    <w:rsid w:val="006E7F4F"/>
    <w:rsid w:val="00701E82"/>
    <w:rsid w:val="007031FC"/>
    <w:rsid w:val="00727183"/>
    <w:rsid w:val="00732557"/>
    <w:rsid w:val="00734160"/>
    <w:rsid w:val="00744DE9"/>
    <w:rsid w:val="00780CD5"/>
    <w:rsid w:val="007C2226"/>
    <w:rsid w:val="007E2EDC"/>
    <w:rsid w:val="00883396"/>
    <w:rsid w:val="00893E84"/>
    <w:rsid w:val="00896B44"/>
    <w:rsid w:val="008A117D"/>
    <w:rsid w:val="008F5CB4"/>
    <w:rsid w:val="00950C83"/>
    <w:rsid w:val="009E4670"/>
    <w:rsid w:val="009F0888"/>
    <w:rsid w:val="00A55A63"/>
    <w:rsid w:val="00A875FC"/>
    <w:rsid w:val="00AA0553"/>
    <w:rsid w:val="00AA33F6"/>
    <w:rsid w:val="00AD0407"/>
    <w:rsid w:val="00AE2FA7"/>
    <w:rsid w:val="00BA3F39"/>
    <w:rsid w:val="00CE3C57"/>
    <w:rsid w:val="00D05067"/>
    <w:rsid w:val="00D34213"/>
    <w:rsid w:val="00D404EE"/>
    <w:rsid w:val="00D53AB2"/>
    <w:rsid w:val="00D559AF"/>
    <w:rsid w:val="00D62771"/>
    <w:rsid w:val="00DE6B0C"/>
    <w:rsid w:val="00DF56AC"/>
    <w:rsid w:val="00E32C13"/>
    <w:rsid w:val="00E34BB6"/>
    <w:rsid w:val="00E55CC5"/>
    <w:rsid w:val="00E86A33"/>
    <w:rsid w:val="00E96048"/>
    <w:rsid w:val="00F01AA2"/>
    <w:rsid w:val="00F619A1"/>
    <w:rsid w:val="00FC4A35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A813"/>
  <w15:chartTrackingRefBased/>
  <w15:docId w15:val="{2B740526-8AD8-44D9-B01B-71B6992E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6B0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C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Henning Horstmann</cp:lastModifiedBy>
  <cp:revision>9</cp:revision>
  <dcterms:created xsi:type="dcterms:W3CDTF">2022-10-21T22:11:00Z</dcterms:created>
  <dcterms:modified xsi:type="dcterms:W3CDTF">2022-11-23T11:36:00Z</dcterms:modified>
</cp:coreProperties>
</file>